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5C18" w14:textId="711EEB81" w:rsidR="000C793A" w:rsidRDefault="000C793A" w:rsidP="000C793A">
      <w:pPr>
        <w:rPr>
          <w:lang w:val="en-AU"/>
        </w:rPr>
      </w:pPr>
      <w:r>
        <w:rPr>
          <w:lang w:val="en-AU"/>
        </w:rPr>
        <w:t>We relocated our manufacturing business from Silom to Gemopolis in 2008 and I can confidently say that it has been the best decision we have made. Gemopolis is built for the purpose of the jewellery industry, with everything you can think of provided.</w:t>
      </w:r>
    </w:p>
    <w:p w14:paraId="5B72D00E" w14:textId="03F9E319" w:rsidR="00B917BF" w:rsidRDefault="00B917BF">
      <w:r>
        <w:t xml:space="preserve">Paterson Jewellery Co., Ltd is a full-range jewellery company and </w:t>
      </w:r>
      <w:r w:rsidR="00E51818">
        <w:t>the skills</w:t>
      </w:r>
      <w:r>
        <w:t xml:space="preserve"> we don’t have inside our own production we can buy from other companies in Gemopolis. We don’t have to look far away to </w:t>
      </w:r>
      <w:r w:rsidR="00E51818">
        <w:t>fulfil our needs</w:t>
      </w:r>
      <w:r w:rsidR="000C793A">
        <w:t>, everything is inside Gemopolis</w:t>
      </w:r>
      <w:r>
        <w:t xml:space="preserve">  </w:t>
      </w:r>
    </w:p>
    <w:p w14:paraId="6E11E19C" w14:textId="37D2C145" w:rsidR="00B917BF" w:rsidRDefault="00B917BF">
      <w:r>
        <w:t xml:space="preserve">From the day Paterson Jewellery Co., Ltd moved into Gemopolis Industrial Estate we have been helped by Gemopolis Industrial Estate with everything from legal </w:t>
      </w:r>
      <w:r w:rsidR="00AC56B9">
        <w:t xml:space="preserve">issues </w:t>
      </w:r>
      <w:r>
        <w:t xml:space="preserve">to getting new customers and staff. </w:t>
      </w:r>
    </w:p>
    <w:p w14:paraId="2489E1EB" w14:textId="3AC054D2" w:rsidR="000C793A" w:rsidRDefault="000C793A" w:rsidP="000C793A">
      <w:pPr>
        <w:rPr>
          <w:lang w:val="en-AU"/>
        </w:rPr>
      </w:pPr>
      <w:r>
        <w:rPr>
          <w:lang w:val="en-AU"/>
        </w:rPr>
        <w:t>The business community within Gemopolis is fantastic, and we have made excellent relationships with the other owners and occupiers. We share advice, and resources, and have a great understanding of the challenges facing our industry.</w:t>
      </w:r>
    </w:p>
    <w:p w14:paraId="742E504D" w14:textId="77777777" w:rsidR="000C793A" w:rsidRDefault="000C793A" w:rsidP="000C793A">
      <w:pPr>
        <w:rPr>
          <w:lang w:val="en-AU"/>
        </w:rPr>
      </w:pPr>
      <w:r>
        <w:rPr>
          <w:lang w:val="en-AU"/>
        </w:rPr>
        <w:t>Moving to Gemopolis was a very easy decision and it continues to enhance our business. I could not recommend it highly enough.</w:t>
      </w:r>
    </w:p>
    <w:p w14:paraId="26413049" w14:textId="77777777" w:rsidR="00E51818" w:rsidRPr="000C793A" w:rsidRDefault="00E51818">
      <w:pPr>
        <w:rPr>
          <w:lang w:val="en-AU"/>
        </w:rPr>
      </w:pPr>
    </w:p>
    <w:p w14:paraId="55E2C005" w14:textId="20252F83" w:rsidR="00E51818" w:rsidRPr="000C793A" w:rsidRDefault="00E51818" w:rsidP="00E51818">
      <w:pPr>
        <w:shd w:val="clear" w:color="auto" w:fill="FFFFFF"/>
        <w:rPr>
          <w:lang w:val="en-AU"/>
        </w:rPr>
      </w:pPr>
      <w:r w:rsidRPr="000C793A">
        <w:rPr>
          <w:lang w:val="en-AU"/>
        </w:rPr>
        <w:t xml:space="preserve">Jesper Riis-Antonsen </w:t>
      </w:r>
      <w:r w:rsidRPr="000C793A">
        <w:rPr>
          <w:lang w:val="en-AU"/>
        </w:rPr>
        <w:tab/>
      </w:r>
      <w:r w:rsidRPr="000C793A">
        <w:rPr>
          <w:lang w:val="en-AU"/>
        </w:rPr>
        <w:tab/>
        <w:t>David Paterson  </w:t>
      </w:r>
    </w:p>
    <w:p w14:paraId="76ED5921" w14:textId="77777777" w:rsidR="00E51818" w:rsidRDefault="00E51818" w:rsidP="00E51818">
      <w:pPr>
        <w:shd w:val="clear" w:color="auto" w:fill="FFFFFF"/>
        <w:rPr>
          <w:rFonts w:ascii="Calibri" w:eastAsiaTheme="minorEastAsia" w:hAnsi="Calibri" w:cs="Calibri"/>
          <w:noProof/>
          <w:kern w:val="0"/>
          <w:lang w:bidi="th-TH"/>
          <w14:ligatures w14:val="none"/>
        </w:rPr>
      </w:pPr>
      <w:r>
        <w:rPr>
          <w:rFonts w:ascii="Calibri" w:eastAsiaTheme="minorEastAsia" w:hAnsi="Calibri" w:cs="Calibri"/>
          <w:b/>
          <w:bCs/>
          <w:noProof/>
          <w:color w:val="2E74B5"/>
          <w:kern w:val="0"/>
          <w:sz w:val="16"/>
          <w:szCs w:val="16"/>
          <w:lang w:val="en-NZ" w:bidi="th-TH"/>
          <w14:ligatures w14:val="none"/>
        </w:rPr>
        <w:t>PATERSON JEWELLERY  CO</w:t>
      </w:r>
      <w:r>
        <w:rPr>
          <w:rFonts w:ascii="Calibri" w:eastAsiaTheme="minorEastAsia" w:hAnsi="Calibri" w:cs="Calibri"/>
          <w:b/>
          <w:bCs/>
          <w:noProof/>
          <w:color w:val="2E74B5"/>
          <w:kern w:val="0"/>
          <w:sz w:val="16"/>
          <w:szCs w:val="16"/>
          <w:lang w:bidi="th-TH"/>
          <w14:ligatures w14:val="none"/>
        </w:rPr>
        <w:t>., LTD.</w:t>
      </w:r>
      <w:r>
        <w:rPr>
          <w:rFonts w:ascii="Calibri" w:eastAsiaTheme="minorEastAsia" w:hAnsi="Calibri" w:cs="Calibri"/>
          <w:noProof/>
          <w:color w:val="2E74B5"/>
          <w:kern w:val="0"/>
          <w:sz w:val="16"/>
          <w:szCs w:val="16"/>
          <w:lang w:bidi="th-TH"/>
          <w14:ligatures w14:val="none"/>
        </w:rPr>
        <w:t> </w:t>
      </w:r>
    </w:p>
    <w:p w14:paraId="400D9F29" w14:textId="6DF9CD09" w:rsidR="00E51818" w:rsidRDefault="00E51818" w:rsidP="00E51818">
      <w:pPr>
        <w:shd w:val="clear" w:color="auto" w:fill="FFFFFF"/>
        <w:rPr>
          <w:rFonts w:ascii="Calibri" w:eastAsiaTheme="minorEastAsia" w:hAnsi="Calibri" w:cs="Calibri"/>
          <w:noProof/>
          <w:kern w:val="0"/>
          <w:lang w:bidi="th-TH"/>
          <w14:ligatures w14:val="none"/>
        </w:rPr>
      </w:pPr>
      <w:r>
        <w:rPr>
          <w:rFonts w:eastAsiaTheme="minorEastAsia"/>
          <w:noProof/>
          <w:kern w:val="0"/>
          <w:szCs w:val="28"/>
          <w:lang w:bidi="th-TH"/>
        </w:rPr>
        <w:drawing>
          <wp:inline distT="0" distB="0" distL="0" distR="0" wp14:anchorId="5A4535C1" wp14:editId="1374414C">
            <wp:extent cx="1231900" cy="584200"/>
            <wp:effectExtent l="0" t="0" r="6350" b="6350"/>
            <wp:docPr id="21179330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Theme="minorEastAsia" w:hAnsi="Calibri" w:cs="Calibri"/>
          <w:noProof/>
          <w:color w:val="000000"/>
          <w:kern w:val="0"/>
          <w:lang w:bidi="th-TH"/>
          <w14:ligatures w14:val="none"/>
        </w:rPr>
        <w:t>     </w:t>
      </w:r>
      <w:r>
        <w:rPr>
          <w:rFonts w:eastAsiaTheme="minorEastAsia"/>
          <w:noProof/>
          <w:kern w:val="0"/>
          <w:szCs w:val="28"/>
          <w:lang w:bidi="th-TH"/>
          <w14:ligatures w14:val="none"/>
        </w:rPr>
        <w:t xml:space="preserve">  </w:t>
      </w:r>
      <w:r>
        <w:rPr>
          <w:rFonts w:ascii="Calibri" w:eastAsiaTheme="minorEastAsia" w:hAnsi="Calibri" w:cs="Calibri"/>
          <w:noProof/>
          <w:color w:val="000000"/>
          <w:kern w:val="0"/>
          <w:lang w:bidi="th-TH"/>
        </w:rPr>
        <w:drawing>
          <wp:inline distT="0" distB="0" distL="0" distR="0" wp14:anchorId="2C2C10D8" wp14:editId="50E85EA6">
            <wp:extent cx="1028700" cy="660400"/>
            <wp:effectExtent l="0" t="0" r="0" b="6350"/>
            <wp:docPr id="1105708054" name="Picture 1" descr="A close-up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708054" name="Picture 1" descr="A close-up of a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D3031" w14:textId="4B701778" w:rsidR="00E51818" w:rsidRDefault="00E51818">
      <w:r>
        <w:t xml:space="preserve">     </w:t>
      </w:r>
    </w:p>
    <w:p w14:paraId="43A24A7E" w14:textId="0953C74F" w:rsidR="00B917BF" w:rsidRDefault="00B917BF">
      <w:r>
        <w:t xml:space="preserve">  </w:t>
      </w:r>
    </w:p>
    <w:p w14:paraId="6866985B" w14:textId="661B6298" w:rsidR="00D73536" w:rsidRDefault="00B917BF">
      <w:r>
        <w:t xml:space="preserve">    </w:t>
      </w:r>
    </w:p>
    <w:sectPr w:rsidR="00D735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BF"/>
    <w:rsid w:val="000C793A"/>
    <w:rsid w:val="00505A93"/>
    <w:rsid w:val="00AC56B9"/>
    <w:rsid w:val="00B917BF"/>
    <w:rsid w:val="00D73536"/>
    <w:rsid w:val="00E5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033F6"/>
  <w15:chartTrackingRefBased/>
  <w15:docId w15:val="{82555099-BF38-461C-A6DB-123138AF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</dc:creator>
  <cp:keywords/>
  <dc:description/>
  <cp:lastModifiedBy>Phanploy Thawee</cp:lastModifiedBy>
  <cp:revision>2</cp:revision>
  <dcterms:created xsi:type="dcterms:W3CDTF">2023-09-10T03:45:00Z</dcterms:created>
  <dcterms:modified xsi:type="dcterms:W3CDTF">2023-09-10T03:45:00Z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6c891fda-1bb0-451e-aace-8ceba54208d3</vt:lpwstr>
  </property>
</Properties>
</file>